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3445"/>
        <w:gridCol w:w="684"/>
        <w:gridCol w:w="5760"/>
      </w:tblGrid>
      <w:tr w:rsidR="00C958AE" w:rsidTr="00C958AE">
        <w:trPr>
          <w:trHeight w:val="2560"/>
        </w:trPr>
        <w:tc>
          <w:tcPr>
            <w:tcW w:w="0" w:type="auto"/>
            <w:hideMark/>
          </w:tcPr>
          <w:p w:rsidR="00C958AE" w:rsidRDefault="00C958AE">
            <w:pPr>
              <w:spacing w:line="276" w:lineRule="auto"/>
              <w:jc w:val="both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1114425"/>
                  <wp:effectExtent l="19050" t="0" r="0" b="0"/>
                  <wp:docPr id="1" name="Image 0" descr="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dxa"/>
          </w:tcPr>
          <w:p w:rsidR="00C958AE" w:rsidRDefault="00C958AE">
            <w:pPr>
              <w:pStyle w:val="Titre1"/>
              <w:spacing w:line="276" w:lineRule="auto"/>
              <w:rPr>
                <w:rFonts w:cstheme="minorBidi"/>
              </w:rPr>
            </w:pPr>
          </w:p>
        </w:tc>
        <w:tc>
          <w:tcPr>
            <w:tcW w:w="5760" w:type="dxa"/>
          </w:tcPr>
          <w:p w:rsidR="00C958AE" w:rsidRDefault="00C958AE">
            <w:pPr>
              <w:pStyle w:val="Titre1"/>
              <w:spacing w:line="276" w:lineRule="auto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ECOLE PRIMAIRE NOTRE DAME</w:t>
            </w:r>
          </w:p>
          <w:p w:rsidR="00C958AE" w:rsidRDefault="00C958AE">
            <w:pPr>
              <w:spacing w:line="276" w:lineRule="auto"/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Etablissement Privé Catholique</w:t>
            </w:r>
          </w:p>
          <w:p w:rsidR="00C958AE" w:rsidRDefault="00C958AE">
            <w:pPr>
              <w:spacing w:line="276" w:lineRule="auto"/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Maternelle et Elémentaire</w:t>
            </w:r>
          </w:p>
          <w:p w:rsidR="00C958AE" w:rsidRDefault="00C958AE">
            <w:pPr>
              <w:spacing w:line="276" w:lineRule="auto"/>
              <w:jc w:val="both"/>
              <w:rPr>
                <w:rFonts w:ascii="Baskerville Old Face" w:hAnsi="Baskerville Old Face"/>
                <w:b/>
                <w:sz w:val="32"/>
              </w:rPr>
            </w:pPr>
          </w:p>
          <w:p w:rsidR="00C958AE" w:rsidRDefault="00C958AE">
            <w:pPr>
              <w:spacing w:line="276" w:lineRule="auto"/>
              <w:jc w:val="both"/>
              <w:rPr>
                <w:rFonts w:ascii="Baskerville Old Face" w:hAnsi="Baskerville Old Face"/>
                <w:b/>
                <w:sz w:val="32"/>
              </w:rPr>
            </w:pPr>
          </w:p>
          <w:p w:rsidR="00C958AE" w:rsidRDefault="00C958AE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1.5pt;margin-top:77.5pt;width:212.45pt;height:8.1pt;z-index:251658240;mso-width-relative:margin;mso-height-relative:margin" stroked="f">
                  <v:textbox>
                    <w:txbxContent>
                      <w:p w:rsidR="00C958AE" w:rsidRDefault="00C958AE" w:rsidP="00C958AE"/>
                      <w:p w:rsidR="00C958AE" w:rsidRDefault="00C958AE" w:rsidP="00C958AE"/>
                    </w:txbxContent>
                  </v:textbox>
                </v:shape>
              </w:pict>
            </w:r>
            <w:r>
              <w:rPr>
                <w:rFonts w:ascii="Bookman Old Style" w:hAnsi="Bookman Old Style"/>
              </w:rPr>
              <w:t>LISTE DE FOURNITURES</w:t>
            </w:r>
          </w:p>
          <w:p w:rsidR="00C958AE" w:rsidRDefault="00C958AE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Classe de CE1</w:t>
            </w:r>
          </w:p>
          <w:p w:rsidR="00C958AE" w:rsidRDefault="00C958AE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Eseignante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r w:rsidR="00015E6D">
              <w:rPr>
                <w:rFonts w:ascii="Bookman Old Style" w:hAnsi="Bookman Old Style"/>
              </w:rPr>
              <w:t>Céline Doublet</w:t>
            </w:r>
          </w:p>
          <w:p w:rsidR="00C958AE" w:rsidRDefault="00C958AE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+ Alicia </w:t>
            </w:r>
            <w:proofErr w:type="spellStart"/>
            <w:r>
              <w:rPr>
                <w:rFonts w:ascii="Bookman Old Style" w:hAnsi="Bookman Old Style"/>
              </w:rPr>
              <w:t>Bosseney</w:t>
            </w:r>
            <w:proofErr w:type="spellEnd"/>
            <w:r>
              <w:rPr>
                <w:rFonts w:ascii="Bookman Old Style" w:hAnsi="Bookman Old Style"/>
              </w:rPr>
              <w:t xml:space="preserve"> (à confirmer)</w:t>
            </w:r>
          </w:p>
        </w:tc>
      </w:tr>
    </w:tbl>
    <w:p w:rsidR="00C958AE" w:rsidRDefault="00C958AE" w:rsidP="00C958AE">
      <w:pPr>
        <w:spacing w:before="100" w:beforeAutospacing="1" w:after="100" w:afterAutospacing="1"/>
      </w:pPr>
      <w:r>
        <w:rPr>
          <w:b/>
          <w:bCs/>
          <w:szCs w:val="28"/>
          <w:u w:val="single"/>
        </w:rPr>
        <w:t>Dans une trousse</w:t>
      </w:r>
      <w:r>
        <w:rPr>
          <w:szCs w:val="28"/>
        </w:rPr>
        <w:t> 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958AE" w:rsidRDefault="00C958AE" w:rsidP="00C958AE">
      <w:pPr>
        <w:rPr>
          <w:szCs w:val="28"/>
        </w:rPr>
      </w:pPr>
      <w:r>
        <w:rPr>
          <w:szCs w:val="28"/>
        </w:rPr>
        <w:t xml:space="preserve">- Stylos bille </w:t>
      </w:r>
      <w:proofErr w:type="spellStart"/>
      <w:r>
        <w:rPr>
          <w:szCs w:val="28"/>
        </w:rPr>
        <w:t>bic</w:t>
      </w:r>
      <w:proofErr w:type="spellEnd"/>
      <w:r>
        <w:rPr>
          <w:szCs w:val="28"/>
        </w:rPr>
        <w:t xml:space="preserve"> cristal : 2 verts, 3 bleus, 1 rouge </w:t>
      </w:r>
      <w:r>
        <w:rPr>
          <w:b/>
          <w:szCs w:val="28"/>
        </w:rPr>
        <w:t>(pas de stylo 4 couleurs)</w:t>
      </w:r>
      <w:r>
        <w:rPr>
          <w:szCs w:val="28"/>
        </w:rPr>
        <w:t> </w:t>
      </w:r>
    </w:p>
    <w:p w:rsidR="00C958AE" w:rsidRDefault="00C958AE" w:rsidP="00C958AE">
      <w:r>
        <w:rPr>
          <w:szCs w:val="28"/>
        </w:rPr>
        <w:t>- 6 crayons à papier HB n°2</w:t>
      </w:r>
    </w:p>
    <w:p w:rsidR="00C958AE" w:rsidRDefault="00C958AE" w:rsidP="00C958AE">
      <w:r>
        <w:rPr>
          <w:szCs w:val="28"/>
        </w:rPr>
        <w:t>- 3 gommes blanches</w:t>
      </w:r>
    </w:p>
    <w:p w:rsidR="00C958AE" w:rsidRDefault="00C958AE" w:rsidP="00C958AE">
      <w:pPr>
        <w:rPr>
          <w:szCs w:val="28"/>
        </w:rPr>
      </w:pPr>
      <w:r>
        <w:rPr>
          <w:szCs w:val="28"/>
        </w:rPr>
        <w:t>- 1 taille crayon </w:t>
      </w:r>
      <w:r>
        <w:rPr>
          <w:b/>
          <w:bCs/>
          <w:szCs w:val="28"/>
        </w:rPr>
        <w:t>avec réservoir</w:t>
      </w:r>
      <w:r>
        <w:rPr>
          <w:szCs w:val="28"/>
        </w:rPr>
        <w:t>  </w:t>
      </w:r>
    </w:p>
    <w:p w:rsidR="00C958AE" w:rsidRDefault="00C958AE" w:rsidP="00C958AE">
      <w:pPr>
        <w:rPr>
          <w:szCs w:val="28"/>
        </w:rPr>
      </w:pPr>
      <w:r>
        <w:rPr>
          <w:szCs w:val="28"/>
        </w:rPr>
        <w:t xml:space="preserve">- 10 bâtons de colle </w:t>
      </w:r>
    </w:p>
    <w:p w:rsidR="00C958AE" w:rsidRDefault="00C958AE" w:rsidP="00C958AE">
      <w:r>
        <w:rPr>
          <w:szCs w:val="28"/>
        </w:rPr>
        <w:t>- 2 pochettes de 6 feutres effaçables fins pour ardoise </w:t>
      </w:r>
    </w:p>
    <w:p w:rsidR="00C958AE" w:rsidRDefault="00C958AE" w:rsidP="00C958AE">
      <w:r>
        <w:t>- 2 surligneurs</w:t>
      </w:r>
    </w:p>
    <w:p w:rsidR="00C958AE" w:rsidRDefault="00C958AE" w:rsidP="00C958AE">
      <w:r>
        <w:rPr>
          <w:szCs w:val="28"/>
        </w:rPr>
        <w:t>- 1 double décimètre plat et gradué en</w:t>
      </w:r>
      <w:r>
        <w:rPr>
          <w:bCs/>
          <w:szCs w:val="28"/>
        </w:rPr>
        <w:t xml:space="preserve"> plastique rigide</w:t>
      </w:r>
      <w:r>
        <w:rPr>
          <w:b/>
          <w:bCs/>
          <w:szCs w:val="28"/>
        </w:rPr>
        <w:t xml:space="preserve"> </w:t>
      </w:r>
      <w:r>
        <w:rPr>
          <w:szCs w:val="28"/>
        </w:rPr>
        <w:t>(</w:t>
      </w:r>
      <w:r>
        <w:rPr>
          <w:b/>
          <w:szCs w:val="28"/>
        </w:rPr>
        <w:t>ni règle flexible,  ni règle métallique</w:t>
      </w:r>
      <w:r>
        <w:rPr>
          <w:szCs w:val="28"/>
        </w:rPr>
        <w:t>)</w:t>
      </w:r>
    </w:p>
    <w:p w:rsidR="00C958AE" w:rsidRDefault="00C958AE" w:rsidP="00C958AE">
      <w:pPr>
        <w:rPr>
          <w:szCs w:val="28"/>
        </w:rPr>
      </w:pPr>
      <w:r>
        <w:rPr>
          <w:szCs w:val="28"/>
        </w:rPr>
        <w:t>- 1 paire de ciseaux (bouts ronds). Pour les gauchers, prévoir des ciseaux de gaucher.</w:t>
      </w:r>
    </w:p>
    <w:p w:rsidR="00C958AE" w:rsidRDefault="00C958AE" w:rsidP="00C958AE">
      <w:pPr>
        <w:rPr>
          <w:szCs w:val="28"/>
        </w:rPr>
      </w:pPr>
    </w:p>
    <w:p w:rsidR="00C958AE" w:rsidRDefault="00C958AE" w:rsidP="00C958AE">
      <w:r>
        <w:rPr>
          <w:b/>
          <w:bCs/>
          <w:szCs w:val="28"/>
          <w:u w:val="single"/>
        </w:rPr>
        <w:t>Dans une autre trousse</w:t>
      </w:r>
      <w:r>
        <w:rPr>
          <w:szCs w:val="28"/>
        </w:rPr>
        <w:t> :</w:t>
      </w:r>
    </w:p>
    <w:p w:rsidR="00C958AE" w:rsidRDefault="00C958AE" w:rsidP="00C958AE">
      <w:r>
        <w:rPr>
          <w:szCs w:val="28"/>
        </w:rPr>
        <w:t xml:space="preserve">- crayons de couleur  </w:t>
      </w:r>
    </w:p>
    <w:p w:rsidR="00C958AE" w:rsidRDefault="00C958AE" w:rsidP="00C958AE">
      <w:pPr>
        <w:rPr>
          <w:szCs w:val="28"/>
        </w:rPr>
      </w:pPr>
      <w:r>
        <w:rPr>
          <w:szCs w:val="28"/>
        </w:rPr>
        <w:t xml:space="preserve">- feutres à pointe moyenne    </w:t>
      </w:r>
    </w:p>
    <w:p w:rsidR="00C958AE" w:rsidRDefault="00C958AE" w:rsidP="00C958AE">
      <w:pPr>
        <w:rPr>
          <w:szCs w:val="28"/>
        </w:rPr>
      </w:pPr>
      <w:r>
        <w:rPr>
          <w:sz w:val="16"/>
          <w:szCs w:val="16"/>
        </w:rPr>
        <w:t xml:space="preserve">                                              </w:t>
      </w:r>
    </w:p>
    <w:p w:rsidR="00C958AE" w:rsidRDefault="00C958AE" w:rsidP="00C958AE">
      <w:pPr>
        <w:rPr>
          <w:szCs w:val="28"/>
        </w:rPr>
      </w:pPr>
      <w:r>
        <w:rPr>
          <w:szCs w:val="28"/>
        </w:rPr>
        <w:t>- 1 agenda</w:t>
      </w:r>
    </w:p>
    <w:p w:rsidR="00C958AE" w:rsidRDefault="00C958AE" w:rsidP="00C958AE">
      <w:pPr>
        <w:rPr>
          <w:szCs w:val="28"/>
        </w:rPr>
      </w:pPr>
      <w:r>
        <w:rPr>
          <w:szCs w:val="28"/>
        </w:rPr>
        <w:t xml:space="preserve">- 1 ardoise </w:t>
      </w:r>
      <w:proofErr w:type="spellStart"/>
      <w:r>
        <w:rPr>
          <w:szCs w:val="28"/>
        </w:rPr>
        <w:t>velleda</w:t>
      </w:r>
      <w:proofErr w:type="spellEnd"/>
      <w:r>
        <w:rPr>
          <w:szCs w:val="28"/>
        </w:rPr>
        <w:t xml:space="preserve"> et 1 tampon effaceur </w:t>
      </w:r>
    </w:p>
    <w:p w:rsidR="00C958AE" w:rsidRDefault="00C958AE" w:rsidP="00C958AE">
      <w:pPr>
        <w:rPr>
          <w:szCs w:val="28"/>
        </w:rPr>
      </w:pPr>
      <w:r>
        <w:rPr>
          <w:szCs w:val="28"/>
        </w:rPr>
        <w:t xml:space="preserve">- 1 dictionnaire (Larousse </w:t>
      </w:r>
      <w:r>
        <w:rPr>
          <w:b/>
          <w:bCs/>
          <w:szCs w:val="28"/>
        </w:rPr>
        <w:t>Junior</w:t>
      </w:r>
      <w:r>
        <w:rPr>
          <w:szCs w:val="28"/>
        </w:rPr>
        <w:t>, 7-11ans, CE-CM) (pas de junior poche)</w:t>
      </w:r>
    </w:p>
    <w:p w:rsidR="00C958AE" w:rsidRDefault="00C958AE" w:rsidP="00C958AE">
      <w:pPr>
        <w:rPr>
          <w:szCs w:val="28"/>
        </w:rPr>
      </w:pPr>
      <w:r>
        <w:rPr>
          <w:szCs w:val="28"/>
        </w:rPr>
        <w:t>- 2 boîtes de 100 mouchoirs en papier</w:t>
      </w:r>
    </w:p>
    <w:p w:rsidR="00C958AE" w:rsidRDefault="00C958AE" w:rsidP="00C958AE">
      <w:pPr>
        <w:pStyle w:val="Titre3"/>
        <w:spacing w:before="0"/>
        <w:rPr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- 1 sac de congélation avec </w:t>
      </w:r>
      <w:r>
        <w:rPr>
          <w:bCs w:val="0"/>
          <w:color w:val="000000" w:themeColor="text1"/>
        </w:rPr>
        <w:t>fermeture à glissière</w:t>
      </w:r>
      <w:r>
        <w:rPr>
          <w:b w:val="0"/>
          <w:bCs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marqué au nom de l’enfant pour la réserve de fournitures.</w:t>
      </w:r>
    </w:p>
    <w:p w:rsidR="00C958AE" w:rsidRDefault="00C958AE" w:rsidP="00C958AE">
      <w:pPr>
        <w:pStyle w:val="Titre3"/>
        <w:spacing w:before="0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- 2 chemises avec rabats et élastiques, une bleue, une rouge </w:t>
      </w:r>
    </w:p>
    <w:p w:rsidR="00C958AE" w:rsidRDefault="00C958AE" w:rsidP="00C958AE">
      <w:pPr>
        <w:pStyle w:val="Titre3"/>
        <w:spacing w:before="0"/>
        <w:rPr>
          <w:b w:val="0"/>
          <w:color w:val="000000" w:themeColor="text1"/>
        </w:rPr>
      </w:pPr>
      <w:r>
        <w:rPr>
          <w:b w:val="0"/>
          <w:color w:val="000000" w:themeColor="text1"/>
        </w:rPr>
        <w:t>- 2 lutins (porte-vue) 30 volets, 60 vues (1 bleu – 1 vert)</w:t>
      </w:r>
    </w:p>
    <w:p w:rsidR="00C958AE" w:rsidRDefault="00C958AE" w:rsidP="00C958AE">
      <w:pPr>
        <w:rPr>
          <w:szCs w:val="28"/>
        </w:rPr>
      </w:pPr>
      <w:r>
        <w:rPr>
          <w:color w:val="000000" w:themeColor="text1"/>
          <w:szCs w:val="28"/>
        </w:rPr>
        <w:t>- 1 paquet de 100 serviettes en papier pour la cantine</w:t>
      </w:r>
      <w:r>
        <w:rPr>
          <w:szCs w:val="28"/>
        </w:rPr>
        <w:t xml:space="preserve"> </w:t>
      </w:r>
    </w:p>
    <w:p w:rsidR="00C958AE" w:rsidRDefault="00C958AE" w:rsidP="00C958AE">
      <w:pPr>
        <w:pStyle w:val="Corpsdetexte"/>
        <w:jc w:val="both"/>
      </w:pPr>
      <w:r>
        <w:t xml:space="preserve">Au cours de l’année, vous aurez aussi à acheter un stylo plume et un effaceur. </w:t>
      </w:r>
    </w:p>
    <w:p w:rsidR="00C958AE" w:rsidRDefault="00C958AE" w:rsidP="00C958AE">
      <w:pPr>
        <w:pStyle w:val="Corpsdetexte"/>
        <w:jc w:val="both"/>
        <w:rPr>
          <w:b/>
        </w:rPr>
      </w:pPr>
      <w:r>
        <w:rPr>
          <w:b/>
        </w:rPr>
        <w:t>Toutes les affaires seront dans le cartable de votre enfant le jour de la rentrée et doivent être marquées : y compris les stylos, crayons, feutres et petits matériels.</w:t>
      </w:r>
    </w:p>
    <w:p w:rsidR="00C958AE" w:rsidRDefault="00C958AE" w:rsidP="00C958AE">
      <w:pPr>
        <w:pStyle w:val="Corpsdetexte"/>
        <w:jc w:val="both"/>
      </w:pPr>
      <w:r>
        <w:t xml:space="preserve">Merci </w:t>
      </w:r>
      <w:r>
        <w:rPr>
          <w:b/>
        </w:rPr>
        <w:t>d’éviter les cartables à roulettes</w:t>
      </w:r>
      <w:r>
        <w:t xml:space="preserve"> (lourds, bruyants et qui s’abîment vite dans les escaliers).</w:t>
      </w:r>
    </w:p>
    <w:p w:rsidR="00C958AE" w:rsidRDefault="00C958AE" w:rsidP="00C958AE">
      <w:pPr>
        <w:pStyle w:val="Corpsdetexte"/>
        <w:jc w:val="both"/>
      </w:pPr>
      <w:r>
        <w:t>Prévoir une petite trousse pour l’étude qui restera dans le cartable.</w:t>
      </w:r>
    </w:p>
    <w:p w:rsidR="00C958AE" w:rsidRDefault="00C958AE" w:rsidP="00C958AE">
      <w:pPr>
        <w:pStyle w:val="Corpsdetexte"/>
        <w:jc w:val="both"/>
      </w:pPr>
      <w:r>
        <w:t>Je profite de ce courrier pour vous souhaiter de belles vacances, dans l’attente de vous retrouver à la rentrée !</w:t>
      </w:r>
    </w:p>
    <w:p w:rsidR="00C958AE" w:rsidRDefault="00C958AE" w:rsidP="00C958AE">
      <w:pPr>
        <w:pStyle w:val="Corpsdetexte"/>
        <w:jc w:val="right"/>
      </w:pPr>
      <w:r>
        <w:t>Marie-Philippe Huchet</w:t>
      </w:r>
    </w:p>
    <w:p w:rsidR="00624BEA" w:rsidRDefault="00624BEA"/>
    <w:sectPr w:rsidR="00624BEA" w:rsidSect="00C958AE">
      <w:pgSz w:w="11906" w:h="16838"/>
      <w:pgMar w:top="454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58AE"/>
    <w:rsid w:val="00015E6D"/>
    <w:rsid w:val="003D0EE4"/>
    <w:rsid w:val="00593826"/>
    <w:rsid w:val="00624BEA"/>
    <w:rsid w:val="00B72B10"/>
    <w:rsid w:val="00C9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A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58AE"/>
    <w:pPr>
      <w:keepNext/>
      <w:jc w:val="right"/>
      <w:outlineLvl w:val="0"/>
    </w:pPr>
    <w:rPr>
      <w:rFonts w:ascii="Baskerville Old Face" w:hAnsi="Baskerville Old Face"/>
      <w:b/>
      <w:sz w:val="5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58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58AE"/>
    <w:rPr>
      <w:rFonts w:ascii="Baskerville Old Face" w:eastAsia="Times New Roman" w:hAnsi="Baskerville Old Face" w:cs="Times New Roman"/>
      <w:b/>
      <w:sz w:val="52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C958AE"/>
    <w:pPr>
      <w:spacing w:before="100" w:beforeAutospacing="1" w:after="100" w:afterAutospacing="1"/>
    </w:pPr>
    <w:rPr>
      <w:color w:val="000000"/>
    </w:rPr>
  </w:style>
  <w:style w:type="character" w:customStyle="1" w:styleId="CorpsdetexteCar">
    <w:name w:val="Corps de texte Car"/>
    <w:basedOn w:val="Policepardfaut"/>
    <w:link w:val="Corpsdetexte"/>
    <w:semiHidden/>
    <w:rsid w:val="00C958AE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8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8A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1</cp:revision>
  <cp:lastPrinted>2019-07-08T07:29:00Z</cp:lastPrinted>
  <dcterms:created xsi:type="dcterms:W3CDTF">2019-07-08T07:18:00Z</dcterms:created>
  <dcterms:modified xsi:type="dcterms:W3CDTF">2019-07-08T07:29:00Z</dcterms:modified>
</cp:coreProperties>
</file>